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33" w:rsidRPr="008C5117" w:rsidRDefault="00BD4B33" w:rsidP="00975CE0">
      <w:pPr>
        <w:spacing w:line="1000" w:lineRule="exact"/>
        <w:jc w:val="center"/>
        <w:rPr>
          <w:rFonts w:eastAsia="方正小标宋简体"/>
          <w:snapToGrid w:val="0"/>
          <w:color w:val="FF0000"/>
          <w:spacing w:val="-6"/>
          <w:w w:val="50"/>
          <w:kern w:val="0"/>
          <w:sz w:val="100"/>
          <w:szCs w:val="100"/>
        </w:rPr>
      </w:pPr>
    </w:p>
    <w:p w:rsidR="004625B6" w:rsidRPr="008C5117" w:rsidRDefault="004625B6" w:rsidP="00975CE0">
      <w:pPr>
        <w:jc w:val="center"/>
        <w:rPr>
          <w:rFonts w:eastAsia="方正小标宋简体"/>
          <w:snapToGrid w:val="0"/>
          <w:color w:val="FF0000"/>
          <w:spacing w:val="-4"/>
          <w:w w:val="60"/>
          <w:kern w:val="0"/>
          <w:sz w:val="96"/>
          <w:szCs w:val="96"/>
        </w:rPr>
      </w:pPr>
      <w:r w:rsidRPr="008C5117">
        <w:rPr>
          <w:rFonts w:eastAsia="方正小标宋简体"/>
          <w:snapToGrid w:val="0"/>
          <w:color w:val="FF0000"/>
          <w:spacing w:val="-4"/>
          <w:w w:val="60"/>
          <w:kern w:val="0"/>
          <w:sz w:val="96"/>
          <w:szCs w:val="96"/>
        </w:rPr>
        <w:t>安徽</w:t>
      </w:r>
      <w:r w:rsidR="00D076AB" w:rsidRPr="008C5117">
        <w:rPr>
          <w:rFonts w:eastAsia="方正小标宋简体"/>
          <w:snapToGrid w:val="0"/>
          <w:color w:val="FF0000"/>
          <w:spacing w:val="-4"/>
          <w:w w:val="60"/>
          <w:kern w:val="0"/>
          <w:sz w:val="96"/>
          <w:szCs w:val="96"/>
        </w:rPr>
        <w:t>省</w:t>
      </w:r>
      <w:r w:rsidR="00AC5075" w:rsidRPr="008C5117">
        <w:rPr>
          <w:rFonts w:eastAsia="方正小标宋简体"/>
          <w:snapToGrid w:val="0"/>
          <w:color w:val="FF0000"/>
          <w:spacing w:val="-4"/>
          <w:w w:val="60"/>
          <w:kern w:val="0"/>
          <w:sz w:val="96"/>
          <w:szCs w:val="96"/>
        </w:rPr>
        <w:t>国资运营控股集团公司文件</w:t>
      </w:r>
    </w:p>
    <w:p w:rsidR="00F716A9" w:rsidRPr="008C5117" w:rsidRDefault="00F716A9" w:rsidP="00975CE0">
      <w:pPr>
        <w:spacing w:line="700" w:lineRule="exact"/>
        <w:jc w:val="center"/>
        <w:rPr>
          <w:rFonts w:eastAsia="仿宋_GB2312"/>
          <w:b/>
          <w:bCs/>
          <w:snapToGrid w:val="0"/>
          <w:color w:val="FF0000"/>
          <w:sz w:val="32"/>
          <w:szCs w:val="32"/>
        </w:rPr>
      </w:pPr>
    </w:p>
    <w:p w:rsidR="00975E2C" w:rsidRPr="008D61DD" w:rsidRDefault="0017051B" w:rsidP="00681E9D">
      <w:pPr>
        <w:spacing w:line="740" w:lineRule="exact"/>
        <w:ind w:firstLineChars="50" w:firstLine="213"/>
        <w:jc w:val="center"/>
        <w:rPr>
          <w:rFonts w:eastAsia="仿宋_GB2312"/>
          <w:b/>
          <w:bCs/>
          <w:snapToGrid w:val="0"/>
          <w:color w:val="FF0000"/>
          <w:sz w:val="32"/>
          <w:szCs w:val="32"/>
        </w:rPr>
      </w:pPr>
      <w:r w:rsidRPr="008D61DD">
        <w:rPr>
          <w:rFonts w:eastAsia="仿宋_GB2312" w:hint="eastAsia"/>
          <w:snapToGrid w:val="0"/>
          <w:sz w:val="32"/>
          <w:szCs w:val="32"/>
        </w:rPr>
        <w:t>皖国控〔</w:t>
      </w:r>
      <w:r w:rsidRPr="008D61DD">
        <w:rPr>
          <w:rFonts w:eastAsia="仿宋_GB2312" w:hint="eastAsia"/>
          <w:snapToGrid w:val="0"/>
          <w:sz w:val="32"/>
          <w:szCs w:val="32"/>
        </w:rPr>
        <w:t>2018</w:t>
      </w:r>
      <w:r w:rsidRPr="008D61DD">
        <w:rPr>
          <w:rFonts w:eastAsia="仿宋_GB2312" w:hint="eastAsia"/>
          <w:snapToGrid w:val="0"/>
          <w:sz w:val="32"/>
          <w:szCs w:val="32"/>
        </w:rPr>
        <w:t>〕</w:t>
      </w:r>
      <w:r w:rsidR="00681E9D">
        <w:rPr>
          <w:rFonts w:eastAsia="仿宋_GB2312" w:hint="eastAsia"/>
          <w:snapToGrid w:val="0"/>
          <w:sz w:val="32"/>
          <w:szCs w:val="32"/>
        </w:rPr>
        <w:t>54</w:t>
      </w:r>
      <w:r w:rsidRPr="008D61DD">
        <w:rPr>
          <w:rFonts w:eastAsia="仿宋_GB2312" w:hint="eastAsia"/>
          <w:snapToGrid w:val="0"/>
          <w:sz w:val="32"/>
          <w:szCs w:val="32"/>
        </w:rPr>
        <w:t>号</w:t>
      </w:r>
    </w:p>
    <w:p w:rsidR="000C0C7B" w:rsidRPr="008C5117" w:rsidRDefault="002D21B2" w:rsidP="00975CE0">
      <w:pPr>
        <w:spacing w:line="580" w:lineRule="exact"/>
        <w:jc w:val="center"/>
        <w:rPr>
          <w:rFonts w:eastAsia="仿宋_GB2312"/>
          <w:b/>
          <w:bCs/>
          <w:snapToGrid w:val="0"/>
          <w:color w:val="FF0000"/>
          <w:sz w:val="32"/>
          <w:szCs w:val="32"/>
        </w:rPr>
      </w:pPr>
      <w:r w:rsidRPr="008C5117">
        <w:rPr>
          <w:rFonts w:eastAsia="仿宋_GB2312"/>
          <w:b/>
          <w:bCs/>
          <w:noProof/>
          <w:snapToGrid w:val="0"/>
          <w:color w:val="FF0000"/>
          <w:sz w:val="32"/>
          <w:szCs w:val="32"/>
        </w:rPr>
        <w:pict>
          <v:line id="_x0000_s1026" style="position:absolute;left:0;text-align:left;flip:y;z-index:251657216" from="-1.5pt,2.55pt" to="442.1pt,2.55pt" strokecolor="red" strokeweight="2pt"/>
        </w:pict>
      </w:r>
    </w:p>
    <w:p w:rsidR="00681E9D" w:rsidRDefault="00681E9D" w:rsidP="00681E9D">
      <w:pPr>
        <w:spacing w:line="580" w:lineRule="exact"/>
        <w:jc w:val="center"/>
        <w:rPr>
          <w:rFonts w:eastAsia="方正小标宋简体" w:hint="eastAsia"/>
          <w:snapToGrid w:val="0"/>
          <w:sz w:val="44"/>
          <w:szCs w:val="44"/>
        </w:rPr>
      </w:pPr>
      <w:r w:rsidRPr="00681E9D">
        <w:rPr>
          <w:rFonts w:eastAsia="方正小标宋简体" w:hint="eastAsia"/>
          <w:snapToGrid w:val="0"/>
          <w:sz w:val="44"/>
          <w:szCs w:val="44"/>
        </w:rPr>
        <w:t>关于印发《安徽省国有资本运营</w:t>
      </w:r>
    </w:p>
    <w:p w:rsidR="00681E9D" w:rsidRDefault="00681E9D" w:rsidP="00681E9D">
      <w:pPr>
        <w:spacing w:line="580" w:lineRule="exact"/>
        <w:jc w:val="center"/>
        <w:rPr>
          <w:rFonts w:eastAsia="方正小标宋简体" w:hint="eastAsia"/>
          <w:snapToGrid w:val="0"/>
          <w:sz w:val="44"/>
          <w:szCs w:val="44"/>
        </w:rPr>
      </w:pPr>
      <w:r w:rsidRPr="00681E9D">
        <w:rPr>
          <w:rFonts w:eastAsia="方正小标宋简体" w:hint="eastAsia"/>
          <w:snapToGrid w:val="0"/>
          <w:sz w:val="44"/>
          <w:szCs w:val="44"/>
        </w:rPr>
        <w:t>控股集团有限公司鼓励科技创新暂行办法》</w:t>
      </w:r>
    </w:p>
    <w:p w:rsidR="001015C4" w:rsidRPr="00681E9D" w:rsidRDefault="00681E9D" w:rsidP="00681E9D">
      <w:pPr>
        <w:spacing w:line="580" w:lineRule="exact"/>
        <w:jc w:val="center"/>
        <w:rPr>
          <w:rFonts w:eastAsia="方正小标宋简体" w:hint="eastAsia"/>
          <w:snapToGrid w:val="0"/>
          <w:sz w:val="44"/>
          <w:szCs w:val="44"/>
        </w:rPr>
      </w:pPr>
      <w:r w:rsidRPr="00681E9D">
        <w:rPr>
          <w:rFonts w:eastAsia="方正小标宋简体" w:hint="eastAsia"/>
          <w:snapToGrid w:val="0"/>
          <w:sz w:val="44"/>
          <w:szCs w:val="44"/>
        </w:rPr>
        <w:t>的通知</w:t>
      </w:r>
    </w:p>
    <w:p w:rsidR="00681E9D" w:rsidRDefault="00681E9D" w:rsidP="001015C4">
      <w:pPr>
        <w:spacing w:line="700" w:lineRule="exact"/>
        <w:rPr>
          <w:rFonts w:eastAsia="仿宋_GB2312" w:hint="eastAsia"/>
          <w:snapToGrid w:val="0"/>
          <w:sz w:val="32"/>
          <w:szCs w:val="32"/>
        </w:rPr>
      </w:pPr>
    </w:p>
    <w:p w:rsidR="00681E9D" w:rsidRPr="00681E9D" w:rsidRDefault="00681E9D" w:rsidP="00681E9D">
      <w:pPr>
        <w:rPr>
          <w:rFonts w:eastAsia="仿宋"/>
          <w:snapToGrid w:val="0"/>
          <w:sz w:val="32"/>
          <w:szCs w:val="32"/>
        </w:rPr>
      </w:pPr>
      <w:r w:rsidRPr="00681E9D">
        <w:rPr>
          <w:rFonts w:eastAsia="仿宋"/>
          <w:snapToGrid w:val="0"/>
          <w:sz w:val="32"/>
          <w:szCs w:val="32"/>
        </w:rPr>
        <w:t>所属各单位，集团各部门：</w:t>
      </w:r>
    </w:p>
    <w:p w:rsidR="00681E9D" w:rsidRPr="00681E9D" w:rsidRDefault="00681E9D" w:rsidP="00681E9D">
      <w:pPr>
        <w:ind w:firstLineChars="150" w:firstLine="639"/>
        <w:rPr>
          <w:rFonts w:eastAsia="仿宋"/>
          <w:snapToGrid w:val="0"/>
          <w:sz w:val="32"/>
          <w:szCs w:val="32"/>
        </w:rPr>
      </w:pPr>
      <w:r w:rsidRPr="00681E9D">
        <w:rPr>
          <w:rFonts w:eastAsia="仿宋"/>
          <w:snapToGrid w:val="0"/>
          <w:sz w:val="32"/>
          <w:szCs w:val="32"/>
        </w:rPr>
        <w:t>《安徽省国有资本运营控股集团有限公司鼓励科技创新暂行办法》已经集团公司研究通过，现印发给你们，请遵照执行。原《安徽省国有资产运营有限公司鼓励科技创新暂行办法》（皖国运字</w:t>
      </w:r>
      <w:r w:rsidRPr="008D61DD">
        <w:rPr>
          <w:rFonts w:eastAsia="仿宋_GB2312" w:hint="eastAsia"/>
          <w:snapToGrid w:val="0"/>
          <w:sz w:val="32"/>
          <w:szCs w:val="32"/>
        </w:rPr>
        <w:t>〔</w:t>
      </w:r>
      <w:r w:rsidRPr="00681E9D">
        <w:rPr>
          <w:rFonts w:eastAsia="仿宋"/>
          <w:snapToGrid w:val="0"/>
          <w:sz w:val="32"/>
          <w:szCs w:val="32"/>
        </w:rPr>
        <w:t>2016</w:t>
      </w:r>
      <w:r w:rsidRPr="008D61DD">
        <w:rPr>
          <w:rFonts w:eastAsia="仿宋_GB2312" w:hint="eastAsia"/>
          <w:snapToGrid w:val="0"/>
          <w:sz w:val="32"/>
          <w:szCs w:val="32"/>
        </w:rPr>
        <w:t>〕</w:t>
      </w:r>
      <w:r w:rsidRPr="00681E9D">
        <w:rPr>
          <w:rFonts w:eastAsia="仿宋"/>
          <w:snapToGrid w:val="0"/>
          <w:sz w:val="32"/>
          <w:szCs w:val="32"/>
        </w:rPr>
        <w:t>162</w:t>
      </w:r>
      <w:r w:rsidRPr="00681E9D">
        <w:rPr>
          <w:rFonts w:eastAsia="仿宋"/>
          <w:snapToGrid w:val="0"/>
          <w:sz w:val="32"/>
          <w:szCs w:val="32"/>
        </w:rPr>
        <w:t>号）同时废止。</w:t>
      </w:r>
    </w:p>
    <w:p w:rsidR="001015C4" w:rsidRDefault="0004115F" w:rsidP="00B1546D">
      <w:pPr>
        <w:spacing w:line="580" w:lineRule="exact"/>
        <w:ind w:firstLineChars="150" w:firstLine="639"/>
        <w:rPr>
          <w:rFonts w:eastAsia="仿宋_GB2312" w:hint="eastAsia"/>
          <w:snapToGrid w:val="0"/>
          <w:sz w:val="32"/>
          <w:szCs w:val="32"/>
        </w:rPr>
      </w:pPr>
      <w:r>
        <w:rPr>
          <w:rFonts w:eastAsia="仿宋_GB2312" w:hint="eastAsia"/>
          <w:noProof/>
          <w:sz w:val="32"/>
          <w:szCs w:val="32"/>
        </w:rPr>
        <w:pict>
          <v:group id="_x0000_s1053" editas="canvas" style="position:absolute;left:0;text-align:left;margin-left:341.6pt;margin-top:614.7pt;width:120.2pt;height:123.1pt;z-index:251658240;mso-position-horizontal-relative:page;mso-position-vertical-relative:page" coordorigin="6833,12294" coordsize="2404,24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6833;top:12294;width:2404;height:2462" o:preferrelative="f">
              <v:fill o:detectmouseclick="t"/>
              <v:path o:extrusionok="t" o:connecttype="none"/>
              <o:lock v:ext="edit" text="t"/>
            </v:shape>
            <v:group id="_x0000_s1062" style="position:absolute;left:6833;top:12294;width:2324;height:2381" coordorigin="6833,12294" coordsize="2324,2381">
              <v:shapetype id="_x0000_t202" coordsize="21600,21600" o:spt="202" path="m,l,21600r21600,l21600,xe">
                <v:stroke joinstyle="miter"/>
                <v:path gradientshapeok="t" o:connecttype="rect"/>
              </v:shapetype>
              <v:shape id="_x0000_s1054" type="#_x0000_t202" alt="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VNVE0wTURBd01EY3hNVGMzT0RjNE0wSXdVZ1lHS2xZTEI0Ri9CRWdNUnVXdWllVyt2ZWVjZ2VXUWlPaUNwZVc0Z3VXTWhlYXlzK1dNdXVTNG5PYTFnZWkzcnpnMk9PV1B0K2VRcGVlUGdPYVdzT1drcWVXY3NPUzRuT2lMa1RIbGo3Zm1wYnd3THdZR1lJRWNodThrQkNVTUl6YzBNa0ExTURBM1dsb3hUMVJGZWs1RVFYZE5SRUV6VFZSRk0wNTZaek5QUkU1RE1CMEdCU3BXRlFFREJCUU1FakF3TnpBeU1qQXhPREE0TXpBek56SXdNakFOQmdrcWhraUc5dzBCQVFVRkFBT0JnUUJrNFgrQlJUYU4rMkprZWJnTjB5RGM2eXFjVUp4M0lOb1h5K202UC8zNU5KaWZvU0tVa1NCNHZhT3h0SDBHcURFbzlkR05sZ09x" style="position:absolute;left:6833;top:12294;width:2324;height:2381;visibility:hidden;mso-wrap-style:tight" filled="f" stroked="f">
                <v:textbox>
                  <w:txbxContent>
                    <w:p w:rsidR="0004115F" w:rsidRDefault="0004115F"/>
                  </w:txbxContent>
                </v:textbox>
              </v:shape>
              <v:shape id="_x0000_s1055" type="#_x0000_t202" alt="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" style="position:absolute;left:6833;top:12294;width:2324;height:2381;visibility:hidden;mso-wrap-style:tight" filled="f" stroked="f">
                <v:textbox>
                  <w:txbxContent>
                    <w:p w:rsidR="0004115F" w:rsidRDefault="0004115F"/>
                  </w:txbxContent>
                </v:textbox>
              </v:shape>
              <v:shape id="_x0000_s1056" type="#_x0000_t202" alt="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" style="position:absolute;left:6833;top:12294;width:2324;height:2381;visibility:hidden;mso-wrap-style:tight" filled="f" stroked="f">
                <v:textbox>
                  <w:txbxContent>
                    <w:p w:rsidR="0004115F" w:rsidRDefault="0004115F"/>
                  </w:txbxContent>
                </v:textbox>
              </v:shape>
              <v:shape id="_x0000_s1057" type="#_x0000_t202" style="position:absolute;left:6833;top:12294;width:2324;height:2381;visibility:hidden;mso-wrap-style:tight" filled="f" stroked="f">
                <v:textbox>
                  <w:txbxContent>
                    <w:p w:rsidR="0004115F" w:rsidRDefault="0004115F"/>
                  </w:txbxContent>
                </v:textbox>
              </v:shape>
              <v:shape id="_x0000_s1058" type="#_x0000_t202" style="position:absolute;left:6833;top:12294;width:2324;height:2381;visibility:hidden;mso-wrap-style:tight" filled="f" stroked="f">
                <v:textbox>
                  <w:txbxContent>
                    <w:p w:rsidR="0004115F" w:rsidRDefault="0004115F"/>
                  </w:txbxContent>
                </v:textbox>
              </v:shape>
              <v:shape id="_x0000_s1059" type="#_x0000_t75" style="position:absolute;left:6833;top:12294;width:2324;height:2381;visibility:visible">
                <v:imagedata r:id="rId6" o:title="Sig32" chromakey="white"/>
              </v:shape>
              <v:shape id="_x0000_s1060" type="#_x0000_t75" style="position:absolute;left:6833;top:12294;width:2324;height:2381;visibility:hidden">
                <v:imagedata r:id="rId6" o:title="Sig32" chromakey="white"/>
              </v:shape>
              <v:shape id="_x0000_s1061" type="#_x0000_t75" style="position:absolute;left:6833;top:12294;width:2324;height:2381;visibility:hidden">
                <v:imagedata r:id="rId7" o:title="Err" chromakey="white"/>
              </v:shape>
            </v:group>
            <w10:wrap anchorx="page" anchory="page"/>
          </v:group>
        </w:pict>
      </w:r>
    </w:p>
    <w:p w:rsidR="00B1546D" w:rsidRPr="008C5117" w:rsidRDefault="00B1546D" w:rsidP="008C5117">
      <w:pPr>
        <w:spacing w:line="580" w:lineRule="exact"/>
        <w:ind w:firstLineChars="150" w:firstLine="639"/>
        <w:jc w:val="left"/>
        <w:rPr>
          <w:rFonts w:eastAsia="仿宋_GB2312"/>
          <w:snapToGrid w:val="0"/>
          <w:sz w:val="32"/>
          <w:szCs w:val="32"/>
        </w:rPr>
      </w:pPr>
    </w:p>
    <w:p w:rsidR="00B1546D" w:rsidRPr="008C5117" w:rsidRDefault="00B1546D" w:rsidP="00B1546D">
      <w:pPr>
        <w:spacing w:line="580" w:lineRule="exact"/>
        <w:ind w:firstLineChars="1281" w:firstLine="5455"/>
        <w:jc w:val="left"/>
        <w:rPr>
          <w:rFonts w:eastAsia="仿宋_GB2312"/>
          <w:snapToGrid w:val="0"/>
          <w:sz w:val="32"/>
          <w:szCs w:val="32"/>
        </w:rPr>
      </w:pPr>
      <w:r w:rsidRPr="008C5117">
        <w:rPr>
          <w:rFonts w:eastAsia="仿宋_GB2312"/>
          <w:snapToGrid w:val="0"/>
          <w:sz w:val="32"/>
          <w:szCs w:val="32"/>
        </w:rPr>
        <w:t>安徽国控集团</w:t>
      </w:r>
    </w:p>
    <w:p w:rsidR="00B1546D" w:rsidRDefault="00B1546D" w:rsidP="00B1546D">
      <w:pPr>
        <w:spacing w:line="580" w:lineRule="exact"/>
        <w:ind w:right="852" w:firstLineChars="1232" w:firstLine="5247"/>
        <w:rPr>
          <w:rFonts w:eastAsia="仿宋_GB2312" w:hint="eastAsia"/>
          <w:snapToGrid w:val="0"/>
          <w:sz w:val="32"/>
          <w:szCs w:val="32"/>
        </w:rPr>
      </w:pPr>
      <w:r w:rsidRPr="008C5117">
        <w:rPr>
          <w:rFonts w:eastAsia="仿宋_GB2312"/>
          <w:snapToGrid w:val="0"/>
          <w:sz w:val="32"/>
          <w:szCs w:val="32"/>
        </w:rPr>
        <w:t>2018</w:t>
      </w:r>
      <w:r w:rsidRPr="008C5117">
        <w:rPr>
          <w:rFonts w:eastAsia="仿宋_GB2312"/>
          <w:snapToGrid w:val="0"/>
          <w:sz w:val="32"/>
          <w:szCs w:val="32"/>
        </w:rPr>
        <w:t>年</w:t>
      </w:r>
      <w:r w:rsidR="00681E9D">
        <w:rPr>
          <w:rFonts w:eastAsia="仿宋_GB2312" w:hint="eastAsia"/>
          <w:snapToGrid w:val="0"/>
          <w:sz w:val="32"/>
          <w:szCs w:val="32"/>
        </w:rPr>
        <w:t>10</w:t>
      </w:r>
      <w:r w:rsidRPr="008C5117">
        <w:rPr>
          <w:rFonts w:eastAsia="仿宋_GB2312"/>
          <w:snapToGrid w:val="0"/>
          <w:sz w:val="32"/>
          <w:szCs w:val="32"/>
        </w:rPr>
        <w:t>月</w:t>
      </w:r>
      <w:r w:rsidR="00681E9D">
        <w:rPr>
          <w:rFonts w:eastAsia="仿宋_GB2312" w:hint="eastAsia"/>
          <w:snapToGrid w:val="0"/>
          <w:sz w:val="32"/>
          <w:szCs w:val="32"/>
        </w:rPr>
        <w:t>31</w:t>
      </w:r>
      <w:r w:rsidRPr="008C5117">
        <w:rPr>
          <w:rFonts w:eastAsia="仿宋_GB2312"/>
          <w:snapToGrid w:val="0"/>
          <w:sz w:val="32"/>
          <w:szCs w:val="32"/>
        </w:rPr>
        <w:t>日</w:t>
      </w:r>
    </w:p>
    <w:p w:rsidR="00681E9D" w:rsidRPr="00681E9D" w:rsidRDefault="00681E9D" w:rsidP="00681E9D">
      <w:pPr>
        <w:spacing w:line="580" w:lineRule="exact"/>
        <w:jc w:val="center"/>
        <w:rPr>
          <w:rFonts w:ascii="方正小标宋简体" w:eastAsia="方正小标宋简体" w:hAnsi="方正小标宋简体" w:cs="方正小标宋简体"/>
          <w:snapToGrid w:val="0"/>
          <w:sz w:val="44"/>
          <w:szCs w:val="44"/>
        </w:rPr>
      </w:pPr>
      <w:r w:rsidRPr="00681E9D">
        <w:rPr>
          <w:rFonts w:ascii="方正小标宋简体" w:eastAsia="方正小标宋简体" w:hAnsi="方正小标宋简体" w:cs="方正小标宋简体" w:hint="eastAsia"/>
          <w:snapToGrid w:val="0"/>
          <w:sz w:val="44"/>
          <w:szCs w:val="44"/>
        </w:rPr>
        <w:lastRenderedPageBreak/>
        <w:t>安徽省国有资本运营控股集团有限公司</w:t>
      </w:r>
    </w:p>
    <w:p w:rsidR="00681E9D" w:rsidRPr="00681E9D" w:rsidRDefault="00681E9D" w:rsidP="00681E9D">
      <w:pPr>
        <w:spacing w:line="580" w:lineRule="exact"/>
        <w:jc w:val="center"/>
        <w:rPr>
          <w:rFonts w:ascii="方正小标宋简体" w:eastAsia="方正小标宋简体" w:hAnsi="方正小标宋简体" w:cs="方正小标宋简体"/>
          <w:snapToGrid w:val="0"/>
          <w:sz w:val="44"/>
          <w:szCs w:val="44"/>
        </w:rPr>
      </w:pPr>
      <w:bookmarkStart w:id="0" w:name="_GoBack"/>
      <w:bookmarkEnd w:id="0"/>
      <w:r w:rsidRPr="00681E9D">
        <w:rPr>
          <w:rFonts w:ascii="方正小标宋简体" w:eastAsia="方正小标宋简体" w:hAnsi="方正小标宋简体" w:cs="方正小标宋简体" w:hint="eastAsia"/>
          <w:snapToGrid w:val="0"/>
          <w:sz w:val="44"/>
          <w:szCs w:val="44"/>
        </w:rPr>
        <w:t>鼓励科技创新暂行办法</w:t>
      </w:r>
    </w:p>
    <w:p w:rsidR="00681E9D" w:rsidRPr="00681E9D" w:rsidRDefault="00681E9D" w:rsidP="00681E9D">
      <w:pPr>
        <w:rPr>
          <w:snapToGrid w:val="0"/>
        </w:rPr>
      </w:pP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第一条</w:t>
      </w:r>
      <w:r w:rsidRPr="00681E9D">
        <w:rPr>
          <w:rFonts w:eastAsia="仿宋_GB2312"/>
          <w:snapToGrid w:val="0"/>
          <w:sz w:val="32"/>
        </w:rPr>
        <w:t xml:space="preserve"> </w:t>
      </w:r>
      <w:r w:rsidRPr="00681E9D">
        <w:rPr>
          <w:rFonts w:eastAsia="仿宋_GB2312"/>
          <w:snapToGrid w:val="0"/>
          <w:sz w:val="32"/>
        </w:rPr>
        <w:t>为提升安徽省国有资本运营控股集团有限公司科技创新水平，支持鼓励所属各单位积极开展科技创新工作，根据省政府《关于实施创新驱动发展战略进一步加快创新型省份建设的意见》等文件，制定本办法。</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第二条</w:t>
      </w:r>
      <w:r w:rsidRPr="00681E9D">
        <w:rPr>
          <w:rFonts w:eastAsia="仿宋_GB2312"/>
          <w:snapToGrid w:val="0"/>
          <w:sz w:val="32"/>
        </w:rPr>
        <w:t xml:space="preserve"> </w:t>
      </w:r>
      <w:r w:rsidRPr="00681E9D">
        <w:rPr>
          <w:rFonts w:eastAsia="仿宋_GB2312"/>
          <w:snapToGrid w:val="0"/>
          <w:sz w:val="32"/>
        </w:rPr>
        <w:t>鼓励所属各单位加快培育战略性新兴产业，实施重大科技专项、科技应用示范工程和技术改造升级工程，建立产学研用协同创新机制，推进产品创新、品牌创新、产业组织创新、商业模式创新和管理体制创新。</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第三条</w:t>
      </w:r>
      <w:r w:rsidRPr="00681E9D">
        <w:rPr>
          <w:rFonts w:eastAsia="仿宋_GB2312"/>
          <w:snapToGrid w:val="0"/>
          <w:sz w:val="32"/>
        </w:rPr>
        <w:t xml:space="preserve"> </w:t>
      </w:r>
      <w:r w:rsidRPr="00681E9D">
        <w:rPr>
          <w:rFonts w:eastAsia="仿宋_GB2312"/>
          <w:snapToGrid w:val="0"/>
          <w:sz w:val="32"/>
        </w:rPr>
        <w:t>鼓励所属各单位投资战略性新兴产业、高新技术产业和现代服务业，加强对外科技合作，参与国际产业和研发分工。</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第四条</w:t>
      </w:r>
      <w:r w:rsidRPr="00681E9D">
        <w:rPr>
          <w:rFonts w:eastAsia="仿宋_GB2312"/>
          <w:snapToGrid w:val="0"/>
          <w:sz w:val="32"/>
        </w:rPr>
        <w:t xml:space="preserve"> </w:t>
      </w:r>
      <w:r w:rsidRPr="00681E9D">
        <w:rPr>
          <w:rFonts w:eastAsia="仿宋_GB2312"/>
          <w:snapToGrid w:val="0"/>
          <w:sz w:val="32"/>
        </w:rPr>
        <w:t>建立国家级研发机构、省级以上重点（工程）实验室</w:t>
      </w:r>
      <w:r w:rsidRPr="00681E9D">
        <w:rPr>
          <w:rFonts w:eastAsia="仿宋_GB2312"/>
          <w:snapToGrid w:val="0"/>
          <w:sz w:val="32"/>
        </w:rPr>
        <w:t>/</w:t>
      </w:r>
      <w:r w:rsidRPr="00681E9D">
        <w:rPr>
          <w:rFonts w:eastAsia="仿宋_GB2312"/>
          <w:snapToGrid w:val="0"/>
          <w:sz w:val="32"/>
        </w:rPr>
        <w:t>工程（技术）研究中心</w:t>
      </w:r>
      <w:r w:rsidRPr="00681E9D">
        <w:rPr>
          <w:rFonts w:eastAsia="仿宋_GB2312"/>
          <w:snapToGrid w:val="0"/>
          <w:sz w:val="32"/>
        </w:rPr>
        <w:t>/</w:t>
      </w:r>
      <w:r w:rsidRPr="00681E9D">
        <w:rPr>
          <w:rFonts w:eastAsia="仿宋_GB2312"/>
          <w:snapToGrid w:val="0"/>
          <w:sz w:val="32"/>
        </w:rPr>
        <w:t>企业技术中心的，给予一次性奖励</w:t>
      </w:r>
      <w:r w:rsidRPr="00681E9D">
        <w:rPr>
          <w:rFonts w:eastAsia="仿宋_GB2312"/>
          <w:snapToGrid w:val="0"/>
          <w:sz w:val="32"/>
        </w:rPr>
        <w:t>10</w:t>
      </w:r>
      <w:r w:rsidRPr="00681E9D">
        <w:rPr>
          <w:rFonts w:eastAsia="仿宋_GB2312"/>
          <w:snapToGrid w:val="0"/>
          <w:sz w:val="32"/>
        </w:rPr>
        <w:t>万元。</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第五条</w:t>
      </w:r>
      <w:r w:rsidRPr="00681E9D">
        <w:rPr>
          <w:rFonts w:eastAsia="仿宋_GB2312"/>
          <w:snapToGrid w:val="0"/>
          <w:sz w:val="32"/>
        </w:rPr>
        <w:t xml:space="preserve"> </w:t>
      </w:r>
      <w:r w:rsidRPr="00681E9D">
        <w:rPr>
          <w:rFonts w:eastAsia="仿宋_GB2312"/>
          <w:snapToGrid w:val="0"/>
          <w:sz w:val="32"/>
        </w:rPr>
        <w:t>企业首次获得高新技术企业证书的，一次性奖励</w:t>
      </w:r>
      <w:r w:rsidRPr="00681E9D">
        <w:rPr>
          <w:rFonts w:eastAsia="仿宋_GB2312"/>
          <w:snapToGrid w:val="0"/>
          <w:sz w:val="32"/>
        </w:rPr>
        <w:t>1</w:t>
      </w:r>
      <w:r w:rsidRPr="00681E9D">
        <w:rPr>
          <w:rFonts w:eastAsia="仿宋_GB2312"/>
          <w:snapToGrid w:val="0"/>
          <w:sz w:val="32"/>
        </w:rPr>
        <w:t>万元并给予表彰。</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第六条</w:t>
      </w:r>
      <w:r w:rsidRPr="00681E9D">
        <w:rPr>
          <w:rFonts w:eastAsia="仿宋_GB2312"/>
          <w:snapToGrid w:val="0"/>
          <w:sz w:val="32"/>
        </w:rPr>
        <w:t xml:space="preserve"> </w:t>
      </w:r>
      <w:r w:rsidRPr="00681E9D">
        <w:rPr>
          <w:rFonts w:eastAsia="仿宋_GB2312"/>
          <w:snapToGrid w:val="0"/>
          <w:sz w:val="32"/>
        </w:rPr>
        <w:t>获得国家级科学技术奖励的，每项一次性奖励</w:t>
      </w:r>
      <w:r w:rsidRPr="00681E9D">
        <w:rPr>
          <w:rFonts w:eastAsia="仿宋_GB2312"/>
          <w:snapToGrid w:val="0"/>
          <w:sz w:val="32"/>
        </w:rPr>
        <w:t>2</w:t>
      </w:r>
      <w:r w:rsidRPr="00681E9D">
        <w:rPr>
          <w:rFonts w:eastAsia="仿宋_GB2312"/>
          <w:snapToGrid w:val="0"/>
          <w:sz w:val="32"/>
        </w:rPr>
        <w:t>万元；获得省部级科学技术奖励的，每项一次性奖励</w:t>
      </w:r>
      <w:r w:rsidRPr="00681E9D">
        <w:rPr>
          <w:rFonts w:eastAsia="仿宋_GB2312"/>
          <w:snapToGrid w:val="0"/>
          <w:sz w:val="32"/>
        </w:rPr>
        <w:t>5000</w:t>
      </w:r>
      <w:r w:rsidRPr="00681E9D">
        <w:rPr>
          <w:rFonts w:eastAsia="仿宋_GB2312"/>
          <w:snapToGrid w:val="0"/>
          <w:sz w:val="32"/>
        </w:rPr>
        <w:t>元。</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第七条</w:t>
      </w:r>
      <w:r w:rsidRPr="00681E9D">
        <w:rPr>
          <w:rFonts w:eastAsia="仿宋_GB2312"/>
          <w:snapToGrid w:val="0"/>
          <w:sz w:val="32"/>
        </w:rPr>
        <w:t xml:space="preserve"> </w:t>
      </w:r>
      <w:r w:rsidRPr="00681E9D">
        <w:rPr>
          <w:rFonts w:eastAsia="仿宋_GB2312"/>
          <w:snapToGrid w:val="0"/>
          <w:sz w:val="32"/>
        </w:rPr>
        <w:t>承担国家级科技计划项目的，每项一次性奖励</w:t>
      </w:r>
      <w:r w:rsidRPr="00681E9D">
        <w:rPr>
          <w:rFonts w:eastAsia="仿宋_GB2312"/>
          <w:snapToGrid w:val="0"/>
          <w:sz w:val="32"/>
        </w:rPr>
        <w:t>2</w:t>
      </w:r>
      <w:r w:rsidRPr="00681E9D">
        <w:rPr>
          <w:rFonts w:eastAsia="仿宋_GB2312"/>
          <w:snapToGrid w:val="0"/>
          <w:sz w:val="32"/>
        </w:rPr>
        <w:t>万元；承担省部级科技计划项目的，每项一次性奖励</w:t>
      </w:r>
      <w:r w:rsidRPr="00681E9D">
        <w:rPr>
          <w:rFonts w:eastAsia="仿宋_GB2312"/>
          <w:snapToGrid w:val="0"/>
          <w:sz w:val="32"/>
        </w:rPr>
        <w:t>5000</w:t>
      </w:r>
      <w:r w:rsidRPr="00681E9D">
        <w:rPr>
          <w:rFonts w:eastAsia="仿宋_GB2312"/>
          <w:snapToGrid w:val="0"/>
          <w:sz w:val="32"/>
        </w:rPr>
        <w:t>元。</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lastRenderedPageBreak/>
        <w:t>第八条</w:t>
      </w:r>
      <w:r w:rsidRPr="00681E9D">
        <w:rPr>
          <w:rFonts w:eastAsia="仿宋_GB2312"/>
          <w:snapToGrid w:val="0"/>
          <w:sz w:val="32"/>
        </w:rPr>
        <w:t xml:space="preserve"> </w:t>
      </w:r>
      <w:r w:rsidRPr="00681E9D">
        <w:rPr>
          <w:rFonts w:eastAsia="仿宋_GB2312"/>
          <w:snapToGrid w:val="0"/>
          <w:sz w:val="32"/>
        </w:rPr>
        <w:t>鼓励所属各单位推进名牌、商标、技术标准等战略实施，加强名牌产品和商标品牌培育，主持或参与国际标准、国家标准、行业标准制（修）订。主持制定国际标准</w:t>
      </w:r>
      <w:r w:rsidRPr="00681E9D">
        <w:rPr>
          <w:rFonts w:eastAsia="仿宋_GB2312"/>
          <w:snapToGrid w:val="0"/>
          <w:sz w:val="32"/>
        </w:rPr>
        <w:t>/</w:t>
      </w:r>
      <w:r w:rsidRPr="00681E9D">
        <w:rPr>
          <w:rFonts w:eastAsia="仿宋_GB2312"/>
          <w:snapToGrid w:val="0"/>
          <w:sz w:val="32"/>
        </w:rPr>
        <w:t>国家标准的，每项一次性奖励</w:t>
      </w:r>
      <w:r w:rsidRPr="00681E9D">
        <w:rPr>
          <w:rFonts w:eastAsia="仿宋_GB2312"/>
          <w:snapToGrid w:val="0"/>
          <w:sz w:val="32"/>
        </w:rPr>
        <w:t>1</w:t>
      </w:r>
      <w:r w:rsidRPr="00681E9D">
        <w:rPr>
          <w:rFonts w:eastAsia="仿宋_GB2312"/>
          <w:snapToGrid w:val="0"/>
          <w:sz w:val="32"/>
        </w:rPr>
        <w:t>万元；主持制定行业标准</w:t>
      </w:r>
      <w:r w:rsidRPr="00681E9D">
        <w:rPr>
          <w:rFonts w:eastAsia="仿宋_GB2312"/>
          <w:snapToGrid w:val="0"/>
          <w:sz w:val="32"/>
        </w:rPr>
        <w:t>/</w:t>
      </w:r>
      <w:r w:rsidRPr="00681E9D">
        <w:rPr>
          <w:rFonts w:eastAsia="仿宋_GB2312"/>
          <w:snapToGrid w:val="0"/>
          <w:sz w:val="32"/>
        </w:rPr>
        <w:t>省级地方标准的，每项一次性奖励</w:t>
      </w:r>
      <w:r w:rsidRPr="00681E9D">
        <w:rPr>
          <w:rFonts w:eastAsia="仿宋_GB2312"/>
          <w:snapToGrid w:val="0"/>
          <w:sz w:val="32"/>
        </w:rPr>
        <w:t>5000</w:t>
      </w:r>
      <w:r w:rsidRPr="00681E9D">
        <w:rPr>
          <w:rFonts w:eastAsia="仿宋_GB2312"/>
          <w:snapToGrid w:val="0"/>
          <w:sz w:val="32"/>
        </w:rPr>
        <w:t>元。</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第九条</w:t>
      </w:r>
      <w:r w:rsidRPr="00681E9D">
        <w:rPr>
          <w:rFonts w:eastAsia="仿宋_GB2312"/>
          <w:snapToGrid w:val="0"/>
          <w:sz w:val="32"/>
        </w:rPr>
        <w:t xml:space="preserve"> </w:t>
      </w:r>
      <w:r w:rsidRPr="00681E9D">
        <w:rPr>
          <w:rFonts w:eastAsia="仿宋_GB2312"/>
          <w:snapToGrid w:val="0"/>
          <w:sz w:val="32"/>
        </w:rPr>
        <w:t>取得专利授权的，发明专利奖励项目核心成员每人</w:t>
      </w:r>
      <w:r w:rsidRPr="00681E9D">
        <w:rPr>
          <w:rFonts w:eastAsia="仿宋_GB2312"/>
          <w:snapToGrid w:val="0"/>
          <w:sz w:val="32"/>
        </w:rPr>
        <w:t>1000</w:t>
      </w:r>
      <w:r w:rsidRPr="00681E9D">
        <w:rPr>
          <w:rFonts w:eastAsia="仿宋_GB2312"/>
          <w:snapToGrid w:val="0"/>
          <w:sz w:val="32"/>
        </w:rPr>
        <w:t>元；实用新型专利奖励项目核心成员每人</w:t>
      </w:r>
      <w:r w:rsidRPr="00681E9D">
        <w:rPr>
          <w:rFonts w:eastAsia="仿宋_GB2312"/>
          <w:snapToGrid w:val="0"/>
          <w:sz w:val="32"/>
        </w:rPr>
        <w:t>400</w:t>
      </w:r>
      <w:r w:rsidRPr="00681E9D">
        <w:rPr>
          <w:rFonts w:eastAsia="仿宋_GB2312"/>
          <w:snapToGrid w:val="0"/>
          <w:sz w:val="32"/>
        </w:rPr>
        <w:t>元；外观设计专利奖励项目核心成员每人</w:t>
      </w:r>
      <w:r w:rsidRPr="00681E9D">
        <w:rPr>
          <w:rFonts w:eastAsia="仿宋_GB2312"/>
          <w:snapToGrid w:val="0"/>
          <w:sz w:val="32"/>
        </w:rPr>
        <w:t>200</w:t>
      </w:r>
      <w:r w:rsidRPr="00681E9D">
        <w:rPr>
          <w:rFonts w:eastAsia="仿宋_GB2312"/>
          <w:snapToGrid w:val="0"/>
          <w:sz w:val="32"/>
        </w:rPr>
        <w:t>元。</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第十条</w:t>
      </w:r>
      <w:r w:rsidRPr="00681E9D">
        <w:rPr>
          <w:rFonts w:eastAsia="仿宋_GB2312"/>
          <w:snapToGrid w:val="0"/>
          <w:sz w:val="32"/>
        </w:rPr>
        <w:t xml:space="preserve"> </w:t>
      </w:r>
      <w:r w:rsidRPr="00681E9D">
        <w:rPr>
          <w:rFonts w:eastAsia="仿宋_GB2312"/>
          <w:snapToGrid w:val="0"/>
          <w:sz w:val="32"/>
        </w:rPr>
        <w:t>鼓励所属各单位积极提升员工素质，对取得正高级专业技术职称的人员每人一次性奖励</w:t>
      </w:r>
      <w:r w:rsidRPr="00681E9D">
        <w:rPr>
          <w:rFonts w:eastAsia="仿宋_GB2312"/>
          <w:snapToGrid w:val="0"/>
          <w:sz w:val="32"/>
        </w:rPr>
        <w:t>1000</w:t>
      </w:r>
      <w:r w:rsidRPr="00681E9D">
        <w:rPr>
          <w:rFonts w:eastAsia="仿宋_GB2312"/>
          <w:snapToGrid w:val="0"/>
          <w:sz w:val="32"/>
        </w:rPr>
        <w:t>元。</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第十一条</w:t>
      </w:r>
      <w:r w:rsidRPr="00681E9D">
        <w:rPr>
          <w:rFonts w:eastAsia="仿宋_GB2312"/>
          <w:snapToGrid w:val="0"/>
          <w:sz w:val="32"/>
        </w:rPr>
        <w:t xml:space="preserve"> </w:t>
      </w:r>
      <w:r w:rsidRPr="00681E9D">
        <w:rPr>
          <w:rFonts w:eastAsia="仿宋_GB2312"/>
          <w:snapToGrid w:val="0"/>
          <w:sz w:val="32"/>
        </w:rPr>
        <w:t>鼓励有条件的单位针对科研人员探索开展企业股权、期权、分红等奖励试点，鼓励具备条件的所属单位开展股份制改造并在资本市场融资。</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第十二条</w:t>
      </w:r>
      <w:r w:rsidRPr="00681E9D">
        <w:rPr>
          <w:rFonts w:eastAsia="仿宋_GB2312"/>
          <w:snapToGrid w:val="0"/>
          <w:sz w:val="32"/>
        </w:rPr>
        <w:t xml:space="preserve"> </w:t>
      </w:r>
      <w:r w:rsidRPr="00681E9D">
        <w:rPr>
          <w:rFonts w:eastAsia="仿宋_GB2312"/>
          <w:snapToGrid w:val="0"/>
          <w:sz w:val="32"/>
        </w:rPr>
        <w:t>鼓励所属各单位加强技术研发，研发投入占主营业务收入比重较上年提高的，考核时予以相应加分。</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第十三条</w:t>
      </w:r>
      <w:r w:rsidRPr="00681E9D">
        <w:rPr>
          <w:rFonts w:eastAsia="仿宋_GB2312"/>
          <w:snapToGrid w:val="0"/>
          <w:sz w:val="32"/>
        </w:rPr>
        <w:t xml:space="preserve"> </w:t>
      </w:r>
      <w:r w:rsidRPr="00681E9D">
        <w:rPr>
          <w:rFonts w:eastAsia="仿宋_GB2312"/>
          <w:snapToGrid w:val="0"/>
          <w:sz w:val="32"/>
        </w:rPr>
        <w:t>公司每年对上一年度取得的科技创新成果进行考核奖励。</w:t>
      </w:r>
    </w:p>
    <w:p w:rsidR="00681E9D" w:rsidRPr="00681E9D" w:rsidRDefault="00681E9D" w:rsidP="00681E9D">
      <w:pPr>
        <w:ind w:firstLine="640"/>
        <w:rPr>
          <w:rFonts w:eastAsia="仿宋_GB2312"/>
          <w:snapToGrid w:val="0"/>
          <w:sz w:val="32"/>
        </w:rPr>
      </w:pPr>
      <w:r w:rsidRPr="00681E9D">
        <w:rPr>
          <w:rFonts w:ascii="黑体" w:eastAsia="黑体" w:hAnsi="黑体"/>
          <w:snapToGrid w:val="0"/>
          <w:sz w:val="32"/>
        </w:rPr>
        <w:t>第十四条</w:t>
      </w:r>
      <w:r w:rsidRPr="00681E9D">
        <w:rPr>
          <w:rFonts w:eastAsia="仿宋_GB2312"/>
          <w:snapToGrid w:val="0"/>
          <w:sz w:val="32"/>
        </w:rPr>
        <w:t xml:space="preserve"> </w:t>
      </w:r>
      <w:r w:rsidRPr="00681E9D">
        <w:rPr>
          <w:rFonts w:eastAsia="仿宋_GB2312"/>
          <w:snapToGrid w:val="0"/>
          <w:sz w:val="32"/>
        </w:rPr>
        <w:t>本办法自发布之日起实行。</w:t>
      </w:r>
    </w:p>
    <w:p w:rsidR="008C5117" w:rsidRPr="00681E9D" w:rsidRDefault="008C5117" w:rsidP="008C5117">
      <w:pPr>
        <w:snapToGrid w:val="0"/>
        <w:spacing w:line="600" w:lineRule="exact"/>
        <w:contextualSpacing/>
        <w:rPr>
          <w:rFonts w:eastAsia="仿宋_GB2312"/>
          <w:snapToGrid w:val="0"/>
          <w:sz w:val="32"/>
        </w:rPr>
      </w:pPr>
    </w:p>
    <w:p w:rsidR="001015C4" w:rsidRDefault="001015C4" w:rsidP="008C5117">
      <w:pPr>
        <w:snapToGrid w:val="0"/>
        <w:spacing w:line="600" w:lineRule="exact"/>
        <w:contextualSpacing/>
        <w:rPr>
          <w:rFonts w:hint="eastAsia"/>
          <w:snapToGrid w:val="0"/>
        </w:rPr>
      </w:pPr>
    </w:p>
    <w:p w:rsidR="001015C4" w:rsidRDefault="001015C4" w:rsidP="008C5117">
      <w:pPr>
        <w:snapToGrid w:val="0"/>
        <w:spacing w:line="600" w:lineRule="exact"/>
        <w:contextualSpacing/>
        <w:rPr>
          <w:rFonts w:hint="eastAsia"/>
          <w:snapToGrid w:val="0"/>
        </w:rPr>
      </w:pPr>
    </w:p>
    <w:p w:rsidR="001015C4" w:rsidRDefault="001015C4" w:rsidP="008C5117">
      <w:pPr>
        <w:snapToGrid w:val="0"/>
        <w:spacing w:line="600" w:lineRule="exact"/>
        <w:contextualSpacing/>
        <w:rPr>
          <w:rFonts w:hint="eastAsia"/>
          <w:snapToGrid w:val="0"/>
        </w:rPr>
      </w:pPr>
    </w:p>
    <w:p w:rsidR="00681E9D" w:rsidRDefault="00681E9D" w:rsidP="008C5117">
      <w:pPr>
        <w:snapToGrid w:val="0"/>
        <w:spacing w:line="600" w:lineRule="exact"/>
        <w:contextualSpacing/>
        <w:rPr>
          <w:rFonts w:hint="eastAsia"/>
          <w:snapToGrid w:val="0"/>
        </w:rPr>
      </w:pPr>
    </w:p>
    <w:p w:rsidR="00681E9D" w:rsidRDefault="00681E9D" w:rsidP="008C5117">
      <w:pPr>
        <w:snapToGrid w:val="0"/>
        <w:spacing w:line="600" w:lineRule="exact"/>
        <w:contextualSpacing/>
        <w:rPr>
          <w:rFonts w:hint="eastAsia"/>
          <w:snapToGrid w:val="0"/>
        </w:rPr>
      </w:pPr>
    </w:p>
    <w:p w:rsidR="00681E9D" w:rsidRDefault="00681E9D" w:rsidP="008C5117">
      <w:pPr>
        <w:snapToGrid w:val="0"/>
        <w:spacing w:line="600" w:lineRule="exact"/>
        <w:contextualSpacing/>
        <w:rPr>
          <w:rFonts w:hint="eastAsia"/>
          <w:snapToGrid w:val="0"/>
        </w:rPr>
      </w:pPr>
    </w:p>
    <w:p w:rsidR="00681E9D" w:rsidRDefault="00681E9D" w:rsidP="008C5117">
      <w:pPr>
        <w:snapToGrid w:val="0"/>
        <w:spacing w:line="600" w:lineRule="exact"/>
        <w:contextualSpacing/>
        <w:rPr>
          <w:rFonts w:hint="eastAsia"/>
          <w:snapToGrid w:val="0"/>
        </w:rPr>
      </w:pPr>
    </w:p>
    <w:p w:rsidR="00681E9D" w:rsidRDefault="00681E9D" w:rsidP="008C5117">
      <w:pPr>
        <w:snapToGrid w:val="0"/>
        <w:spacing w:line="600" w:lineRule="exact"/>
        <w:contextualSpacing/>
        <w:rPr>
          <w:rFonts w:hint="eastAsia"/>
          <w:snapToGrid w:val="0"/>
        </w:rPr>
      </w:pPr>
    </w:p>
    <w:p w:rsidR="00681E9D" w:rsidRDefault="00681E9D" w:rsidP="008C5117">
      <w:pPr>
        <w:snapToGrid w:val="0"/>
        <w:spacing w:line="600" w:lineRule="exact"/>
        <w:contextualSpacing/>
        <w:rPr>
          <w:rFonts w:hint="eastAsia"/>
          <w:snapToGrid w:val="0"/>
        </w:rPr>
      </w:pPr>
    </w:p>
    <w:p w:rsidR="00681E9D" w:rsidRDefault="00681E9D" w:rsidP="008C5117">
      <w:pPr>
        <w:snapToGrid w:val="0"/>
        <w:spacing w:line="600" w:lineRule="exact"/>
        <w:contextualSpacing/>
        <w:rPr>
          <w:rFonts w:hint="eastAsia"/>
          <w:snapToGrid w:val="0"/>
        </w:rPr>
      </w:pPr>
    </w:p>
    <w:p w:rsidR="00681E9D" w:rsidRDefault="00681E9D" w:rsidP="008C5117">
      <w:pPr>
        <w:snapToGrid w:val="0"/>
        <w:spacing w:line="600" w:lineRule="exact"/>
        <w:contextualSpacing/>
        <w:rPr>
          <w:rFonts w:hint="eastAsia"/>
          <w:snapToGrid w:val="0"/>
        </w:rPr>
      </w:pPr>
    </w:p>
    <w:p w:rsidR="00681E9D" w:rsidRDefault="00681E9D" w:rsidP="008C5117">
      <w:pPr>
        <w:snapToGrid w:val="0"/>
        <w:spacing w:line="600" w:lineRule="exact"/>
        <w:contextualSpacing/>
        <w:rPr>
          <w:rFonts w:hint="eastAsia"/>
          <w:snapToGrid w:val="0"/>
        </w:rPr>
      </w:pPr>
    </w:p>
    <w:p w:rsidR="00681E9D" w:rsidRDefault="00681E9D" w:rsidP="008C5117">
      <w:pPr>
        <w:snapToGrid w:val="0"/>
        <w:spacing w:line="600" w:lineRule="exact"/>
        <w:contextualSpacing/>
        <w:rPr>
          <w:rFonts w:hint="eastAsia"/>
          <w:snapToGrid w:val="0"/>
        </w:rPr>
      </w:pPr>
    </w:p>
    <w:p w:rsidR="00681E9D" w:rsidRDefault="00681E9D" w:rsidP="008C5117">
      <w:pPr>
        <w:snapToGrid w:val="0"/>
        <w:spacing w:line="600" w:lineRule="exact"/>
        <w:contextualSpacing/>
        <w:rPr>
          <w:rFonts w:hint="eastAsia"/>
          <w:snapToGrid w:val="0"/>
        </w:rPr>
      </w:pPr>
    </w:p>
    <w:p w:rsidR="001015C4" w:rsidRDefault="001015C4" w:rsidP="008C5117">
      <w:pPr>
        <w:snapToGrid w:val="0"/>
        <w:spacing w:line="600" w:lineRule="exact"/>
        <w:contextualSpacing/>
        <w:rPr>
          <w:rFonts w:hint="eastAsia"/>
          <w:snapToGrid w:val="0"/>
        </w:rPr>
      </w:pPr>
    </w:p>
    <w:p w:rsidR="001015C4" w:rsidRDefault="001015C4" w:rsidP="008C5117">
      <w:pPr>
        <w:snapToGrid w:val="0"/>
        <w:spacing w:line="600" w:lineRule="exact"/>
        <w:contextualSpacing/>
        <w:rPr>
          <w:rFonts w:hint="eastAsia"/>
          <w:snapToGrid w:val="0"/>
        </w:rPr>
      </w:pPr>
    </w:p>
    <w:p w:rsidR="001015C4" w:rsidRDefault="001015C4" w:rsidP="008C5117">
      <w:pPr>
        <w:snapToGrid w:val="0"/>
        <w:spacing w:line="600" w:lineRule="exact"/>
        <w:contextualSpacing/>
        <w:rPr>
          <w:rFonts w:hint="eastAsia"/>
          <w:snapToGrid w:val="0"/>
        </w:rPr>
      </w:pPr>
    </w:p>
    <w:p w:rsidR="001015C4" w:rsidRDefault="001015C4" w:rsidP="008C5117">
      <w:pPr>
        <w:snapToGrid w:val="0"/>
        <w:spacing w:line="600" w:lineRule="exact"/>
        <w:contextualSpacing/>
        <w:rPr>
          <w:rFonts w:hint="eastAsia"/>
          <w:snapToGrid w:val="0"/>
        </w:rPr>
      </w:pPr>
    </w:p>
    <w:p w:rsidR="001015C4" w:rsidRDefault="001015C4" w:rsidP="008C5117">
      <w:pPr>
        <w:snapToGrid w:val="0"/>
        <w:spacing w:line="600" w:lineRule="exact"/>
        <w:contextualSpacing/>
        <w:rPr>
          <w:rFonts w:hint="eastAsia"/>
          <w:snapToGrid w:val="0"/>
        </w:rPr>
      </w:pPr>
    </w:p>
    <w:p w:rsidR="001015C4" w:rsidRPr="00963867" w:rsidRDefault="001015C4" w:rsidP="008C5117">
      <w:pPr>
        <w:snapToGrid w:val="0"/>
        <w:spacing w:line="600" w:lineRule="exact"/>
        <w:contextualSpacing/>
        <w:rPr>
          <w:snapToGrid w:val="0"/>
        </w:rPr>
      </w:pPr>
    </w:p>
    <w:p w:rsidR="008C5117" w:rsidRPr="00963867" w:rsidRDefault="008C5117" w:rsidP="008C5117">
      <w:pPr>
        <w:snapToGrid w:val="0"/>
        <w:spacing w:line="600" w:lineRule="exact"/>
        <w:contextualSpacing/>
        <w:rPr>
          <w:snapToGrid w:val="0"/>
        </w:rPr>
      </w:pPr>
    </w:p>
    <w:tbl>
      <w:tblPr>
        <w:tblW w:w="9180" w:type="dxa"/>
        <w:tblBorders>
          <w:top w:val="single" w:sz="4" w:space="0" w:color="auto"/>
          <w:bottom w:val="single" w:sz="4" w:space="0" w:color="auto"/>
        </w:tblBorders>
        <w:tblLook w:val="04A0"/>
      </w:tblPr>
      <w:tblGrid>
        <w:gridCol w:w="9180"/>
      </w:tblGrid>
      <w:tr w:rsidR="008C5117" w:rsidRPr="008C5117" w:rsidTr="006F66DF">
        <w:trPr>
          <w:trHeight w:val="756"/>
        </w:trPr>
        <w:tc>
          <w:tcPr>
            <w:tcW w:w="9180" w:type="dxa"/>
            <w:vAlign w:val="center"/>
          </w:tcPr>
          <w:p w:rsidR="008C5117" w:rsidRPr="008C5117" w:rsidRDefault="008C5117" w:rsidP="00681E9D">
            <w:pPr>
              <w:spacing w:line="580" w:lineRule="exact"/>
              <w:jc w:val="center"/>
              <w:rPr>
                <w:rFonts w:eastAsia="仿宋_GB2312"/>
                <w:snapToGrid w:val="0"/>
                <w:sz w:val="32"/>
                <w:szCs w:val="32"/>
              </w:rPr>
            </w:pPr>
            <w:r w:rsidRPr="008C5117">
              <w:rPr>
                <w:rFonts w:eastAsia="仿宋_GB2312" w:hint="eastAsia"/>
                <w:snapToGrid w:val="0"/>
                <w:sz w:val="32"/>
                <w:szCs w:val="32"/>
              </w:rPr>
              <w:t>安徽省国资运营控股集团</w:t>
            </w:r>
            <w:r>
              <w:rPr>
                <w:rFonts w:eastAsia="仿宋_GB2312" w:hint="eastAsia"/>
                <w:snapToGrid w:val="0"/>
                <w:sz w:val="32"/>
                <w:szCs w:val="32"/>
              </w:rPr>
              <w:t>公司办公室</w:t>
            </w:r>
            <w:r w:rsidRPr="008C5117">
              <w:rPr>
                <w:rFonts w:eastAsia="仿宋_GB2312"/>
                <w:snapToGrid w:val="0"/>
                <w:sz w:val="32"/>
                <w:szCs w:val="32"/>
              </w:rPr>
              <w:t xml:space="preserve">   2018</w:t>
            </w:r>
            <w:r w:rsidRPr="008C5117">
              <w:rPr>
                <w:rFonts w:eastAsia="仿宋_GB2312"/>
                <w:snapToGrid w:val="0"/>
                <w:sz w:val="32"/>
                <w:szCs w:val="32"/>
              </w:rPr>
              <w:t>年</w:t>
            </w:r>
            <w:r w:rsidR="00681E9D">
              <w:rPr>
                <w:rFonts w:eastAsia="仿宋_GB2312" w:hint="eastAsia"/>
                <w:snapToGrid w:val="0"/>
                <w:sz w:val="32"/>
                <w:szCs w:val="32"/>
              </w:rPr>
              <w:t>10</w:t>
            </w:r>
            <w:r w:rsidRPr="008C5117">
              <w:rPr>
                <w:rFonts w:eastAsia="仿宋_GB2312"/>
                <w:snapToGrid w:val="0"/>
                <w:sz w:val="32"/>
                <w:szCs w:val="32"/>
              </w:rPr>
              <w:t>月</w:t>
            </w:r>
            <w:r w:rsidR="00681E9D">
              <w:rPr>
                <w:rFonts w:eastAsia="仿宋_GB2312" w:hint="eastAsia"/>
                <w:snapToGrid w:val="0"/>
                <w:sz w:val="32"/>
                <w:szCs w:val="32"/>
              </w:rPr>
              <w:t>31</w:t>
            </w:r>
            <w:r w:rsidRPr="008C5117">
              <w:rPr>
                <w:rFonts w:eastAsia="仿宋_GB2312"/>
                <w:snapToGrid w:val="0"/>
                <w:sz w:val="32"/>
                <w:szCs w:val="32"/>
              </w:rPr>
              <w:t>日印发</w:t>
            </w:r>
          </w:p>
        </w:tc>
      </w:tr>
    </w:tbl>
    <w:p w:rsidR="008C5117" w:rsidRPr="008C5117" w:rsidRDefault="008C5117" w:rsidP="008C5117">
      <w:pPr>
        <w:snapToGrid w:val="0"/>
        <w:spacing w:line="600" w:lineRule="exact"/>
        <w:ind w:rightChars="-195" w:right="-616" w:firstLineChars="200" w:firstLine="852"/>
        <w:contextualSpacing/>
        <w:rPr>
          <w:rFonts w:eastAsia="仿宋_GB2312"/>
          <w:snapToGrid w:val="0"/>
          <w:sz w:val="32"/>
          <w:szCs w:val="32"/>
        </w:rPr>
      </w:pPr>
      <w:r w:rsidRPr="008C5117">
        <w:rPr>
          <w:rFonts w:eastAsia="仿宋_GB2312"/>
          <w:snapToGrid w:val="0"/>
          <w:sz w:val="32"/>
          <w:szCs w:val="32"/>
        </w:rPr>
        <w:t xml:space="preserve">                                          </w:t>
      </w:r>
      <w:r w:rsidRPr="008C5117">
        <w:rPr>
          <w:rFonts w:eastAsia="仿宋_GB2312"/>
          <w:snapToGrid w:val="0"/>
          <w:sz w:val="32"/>
          <w:szCs w:val="32"/>
        </w:rPr>
        <w:t>共印</w:t>
      </w:r>
      <w:r w:rsidRPr="008C5117">
        <w:rPr>
          <w:rFonts w:eastAsia="仿宋_GB2312"/>
          <w:snapToGrid w:val="0"/>
          <w:sz w:val="32"/>
          <w:szCs w:val="32"/>
        </w:rPr>
        <w:t>4</w:t>
      </w:r>
      <w:r w:rsidRPr="008C5117">
        <w:rPr>
          <w:rFonts w:eastAsia="仿宋_GB2312"/>
          <w:snapToGrid w:val="0"/>
          <w:sz w:val="32"/>
          <w:szCs w:val="32"/>
        </w:rPr>
        <w:t>份</w:t>
      </w:r>
    </w:p>
    <w:sectPr w:rsidR="008C5117" w:rsidRPr="008C5117" w:rsidSect="008C5117">
      <w:footerReference w:type="even" r:id="rId8"/>
      <w:footerReference w:type="default" r:id="rId9"/>
      <w:pgSz w:w="11906" w:h="16838" w:code="9"/>
      <w:pgMar w:top="2098" w:right="1474" w:bottom="1814" w:left="1588" w:header="851" w:footer="1588" w:gutter="0"/>
      <w:pgNumType w:fmt="numberInDash"/>
      <w:cols w:space="425"/>
      <w:docGrid w:type="linesAndChars" w:linePitch="587"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CF6" w:rsidRDefault="00BE2CF6">
      <w:r>
        <w:separator/>
      </w:r>
    </w:p>
  </w:endnote>
  <w:endnote w:type="continuationSeparator" w:id="1">
    <w:p w:rsidR="00BE2CF6" w:rsidRDefault="00BE2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12" w:rsidRPr="008C5117" w:rsidRDefault="00B00212" w:rsidP="008C5117">
    <w:pPr>
      <w:pStyle w:val="a4"/>
      <w:framePr w:wrap="around" w:vAnchor="text" w:hAnchor="margin" w:xAlign="outside" w:y="1"/>
      <w:ind w:firstLineChars="100" w:firstLine="280"/>
      <w:rPr>
        <w:rStyle w:val="a5"/>
        <w:rFonts w:ascii="宋体" w:hAnsi="宋体"/>
        <w:sz w:val="28"/>
        <w:szCs w:val="28"/>
      </w:rPr>
    </w:pPr>
    <w:r w:rsidRPr="008C5117">
      <w:rPr>
        <w:rStyle w:val="a5"/>
        <w:rFonts w:ascii="宋体" w:hAnsi="宋体"/>
        <w:sz w:val="28"/>
        <w:szCs w:val="28"/>
      </w:rPr>
      <w:fldChar w:fldCharType="begin"/>
    </w:r>
    <w:r w:rsidRPr="008C5117">
      <w:rPr>
        <w:rStyle w:val="a5"/>
        <w:rFonts w:ascii="宋体" w:hAnsi="宋体"/>
        <w:sz w:val="28"/>
        <w:szCs w:val="28"/>
      </w:rPr>
      <w:instrText xml:space="preserve">PAGE  </w:instrText>
    </w:r>
    <w:r w:rsidR="008C5117" w:rsidRPr="008C5117">
      <w:rPr>
        <w:rStyle w:val="a5"/>
        <w:rFonts w:ascii="宋体" w:hAnsi="宋体"/>
        <w:sz w:val="28"/>
        <w:szCs w:val="28"/>
      </w:rPr>
      <w:fldChar w:fldCharType="separate"/>
    </w:r>
    <w:r w:rsidR="00E863F2">
      <w:rPr>
        <w:rStyle w:val="a5"/>
        <w:rFonts w:ascii="宋体" w:hAnsi="宋体"/>
        <w:noProof/>
        <w:sz w:val="28"/>
        <w:szCs w:val="28"/>
      </w:rPr>
      <w:t>- 2 -</w:t>
    </w:r>
    <w:r w:rsidRPr="008C5117">
      <w:rPr>
        <w:rStyle w:val="a5"/>
        <w:rFonts w:ascii="宋体" w:hAnsi="宋体"/>
        <w:sz w:val="28"/>
        <w:szCs w:val="28"/>
      </w:rPr>
      <w:fldChar w:fldCharType="end"/>
    </w:r>
  </w:p>
  <w:p w:rsidR="00B00212" w:rsidRDefault="00B00212" w:rsidP="00BE582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117" w:rsidRPr="008C5117" w:rsidRDefault="008C5117" w:rsidP="008C5117">
    <w:pPr>
      <w:pStyle w:val="a4"/>
      <w:wordWrap w:val="0"/>
      <w:jc w:val="right"/>
      <w:rPr>
        <w:rFonts w:ascii="宋体" w:hAnsi="宋体"/>
        <w:sz w:val="28"/>
        <w:szCs w:val="28"/>
      </w:rPr>
    </w:pPr>
    <w:r w:rsidRPr="008C5117">
      <w:rPr>
        <w:rFonts w:ascii="宋体" w:hAnsi="宋体"/>
        <w:sz w:val="28"/>
        <w:szCs w:val="28"/>
      </w:rPr>
      <w:fldChar w:fldCharType="begin"/>
    </w:r>
    <w:r w:rsidRPr="008C5117">
      <w:rPr>
        <w:rFonts w:ascii="宋体" w:hAnsi="宋体"/>
        <w:sz w:val="28"/>
        <w:szCs w:val="28"/>
      </w:rPr>
      <w:instrText xml:space="preserve"> PAGE   \* MERGEFORMAT </w:instrText>
    </w:r>
    <w:r w:rsidRPr="008C5117">
      <w:rPr>
        <w:rFonts w:ascii="宋体" w:hAnsi="宋体"/>
        <w:sz w:val="28"/>
        <w:szCs w:val="28"/>
      </w:rPr>
      <w:fldChar w:fldCharType="separate"/>
    </w:r>
    <w:r w:rsidR="00E863F2" w:rsidRPr="00E863F2">
      <w:rPr>
        <w:rFonts w:ascii="宋体" w:hAnsi="宋体"/>
        <w:noProof/>
        <w:sz w:val="28"/>
        <w:szCs w:val="28"/>
        <w:lang w:val="zh-CN"/>
      </w:rPr>
      <w:t>-</w:t>
    </w:r>
    <w:r w:rsidR="00E863F2">
      <w:rPr>
        <w:rFonts w:ascii="宋体" w:hAnsi="宋体"/>
        <w:noProof/>
        <w:sz w:val="28"/>
        <w:szCs w:val="28"/>
      </w:rPr>
      <w:t xml:space="preserve"> 1 -</w:t>
    </w:r>
    <w:r w:rsidRPr="008C5117">
      <w:rPr>
        <w:rFonts w:ascii="宋体" w:hAnsi="宋体"/>
        <w:sz w:val="28"/>
        <w:szCs w:val="28"/>
      </w:rPr>
      <w:fldChar w:fldCharType="end"/>
    </w:r>
    <w:r>
      <w:rPr>
        <w:rFonts w:ascii="宋体" w:hAnsi="宋体" w:hint="eastAsia"/>
        <w:sz w:val="28"/>
        <w:szCs w:val="28"/>
      </w:rPr>
      <w:t xml:space="preserve">  </w:t>
    </w:r>
  </w:p>
  <w:p w:rsidR="00B00212" w:rsidRDefault="00B00212" w:rsidP="00695030">
    <w:pPr>
      <w:pStyle w:val="a4"/>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CF6" w:rsidRDefault="00BE2CF6">
      <w:r>
        <w:separator/>
      </w:r>
    </w:p>
  </w:footnote>
  <w:footnote w:type="continuationSeparator" w:id="1">
    <w:p w:rsidR="00BE2CF6" w:rsidRDefault="00BE2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readOnly" w:enforcement="1" w:cryptProviderType="rsaFull" w:cryptAlgorithmClass="hash" w:cryptAlgorithmType="typeAny" w:cryptAlgorithmSid="4" w:cryptSpinCount="50000" w:hash="fngPY05RM4kGL+73d7DO6XGMBXQ=" w:salt="TfkAgA+IZ6QVLOsSsYAe0g=="/>
  <w:defaultTabStop w:val="420"/>
  <w:evenAndOddHeaders/>
  <w:drawingGridHorizontalSpacing w:val="158"/>
  <w:drawingGridVerticalSpacing w:val="58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680E"/>
    <w:rsid w:val="00016A36"/>
    <w:rsid w:val="0004115F"/>
    <w:rsid w:val="0004708C"/>
    <w:rsid w:val="000569B6"/>
    <w:rsid w:val="0006090E"/>
    <w:rsid w:val="000C0C7B"/>
    <w:rsid w:val="000D2D55"/>
    <w:rsid w:val="001015C4"/>
    <w:rsid w:val="0010437F"/>
    <w:rsid w:val="00107F4B"/>
    <w:rsid w:val="0017051B"/>
    <w:rsid w:val="00181C5D"/>
    <w:rsid w:val="001B1EEC"/>
    <w:rsid w:val="002345E1"/>
    <w:rsid w:val="002B1C34"/>
    <w:rsid w:val="002B3544"/>
    <w:rsid w:val="002B4193"/>
    <w:rsid w:val="002C25C1"/>
    <w:rsid w:val="002C77D8"/>
    <w:rsid w:val="002D21B2"/>
    <w:rsid w:val="00305544"/>
    <w:rsid w:val="00363461"/>
    <w:rsid w:val="0037014D"/>
    <w:rsid w:val="00375F0F"/>
    <w:rsid w:val="00381371"/>
    <w:rsid w:val="003833D0"/>
    <w:rsid w:val="0039178D"/>
    <w:rsid w:val="003B4717"/>
    <w:rsid w:val="003D0E37"/>
    <w:rsid w:val="003E7073"/>
    <w:rsid w:val="0041258C"/>
    <w:rsid w:val="00426905"/>
    <w:rsid w:val="00437AA6"/>
    <w:rsid w:val="00460935"/>
    <w:rsid w:val="004625B6"/>
    <w:rsid w:val="00494D97"/>
    <w:rsid w:val="004C18D9"/>
    <w:rsid w:val="00534004"/>
    <w:rsid w:val="0056437B"/>
    <w:rsid w:val="0057680E"/>
    <w:rsid w:val="00594605"/>
    <w:rsid w:val="005D7C50"/>
    <w:rsid w:val="005E170A"/>
    <w:rsid w:val="00625073"/>
    <w:rsid w:val="00634B44"/>
    <w:rsid w:val="00681E9D"/>
    <w:rsid w:val="00695030"/>
    <w:rsid w:val="006E058F"/>
    <w:rsid w:val="006F66DF"/>
    <w:rsid w:val="00772179"/>
    <w:rsid w:val="00791E47"/>
    <w:rsid w:val="007A7F53"/>
    <w:rsid w:val="00821A14"/>
    <w:rsid w:val="0086477A"/>
    <w:rsid w:val="008964A6"/>
    <w:rsid w:val="008A3C98"/>
    <w:rsid w:val="008C5117"/>
    <w:rsid w:val="008D1930"/>
    <w:rsid w:val="008D61DD"/>
    <w:rsid w:val="00975CE0"/>
    <w:rsid w:val="00975E2C"/>
    <w:rsid w:val="00995BF5"/>
    <w:rsid w:val="00A37431"/>
    <w:rsid w:val="00A5387C"/>
    <w:rsid w:val="00AC1938"/>
    <w:rsid w:val="00AC5075"/>
    <w:rsid w:val="00B00212"/>
    <w:rsid w:val="00B1546D"/>
    <w:rsid w:val="00B21F98"/>
    <w:rsid w:val="00B258CF"/>
    <w:rsid w:val="00B8745A"/>
    <w:rsid w:val="00BB01F6"/>
    <w:rsid w:val="00BD13A8"/>
    <w:rsid w:val="00BD4B33"/>
    <w:rsid w:val="00BE2CF6"/>
    <w:rsid w:val="00BE582F"/>
    <w:rsid w:val="00BF1647"/>
    <w:rsid w:val="00C31EF1"/>
    <w:rsid w:val="00C47428"/>
    <w:rsid w:val="00C51ACF"/>
    <w:rsid w:val="00C75086"/>
    <w:rsid w:val="00CB6011"/>
    <w:rsid w:val="00CC400E"/>
    <w:rsid w:val="00CE2313"/>
    <w:rsid w:val="00D03997"/>
    <w:rsid w:val="00D076AB"/>
    <w:rsid w:val="00D72635"/>
    <w:rsid w:val="00D96592"/>
    <w:rsid w:val="00DB3F45"/>
    <w:rsid w:val="00E0649E"/>
    <w:rsid w:val="00E35CE9"/>
    <w:rsid w:val="00E40E1C"/>
    <w:rsid w:val="00E863F2"/>
    <w:rsid w:val="00ED3CDF"/>
    <w:rsid w:val="00EF23AF"/>
    <w:rsid w:val="00EF57B4"/>
    <w:rsid w:val="00F66AF4"/>
    <w:rsid w:val="00F716A9"/>
    <w:rsid w:val="00FD4F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3A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0">
    <w:name w:val="p0"/>
    <w:basedOn w:val="a"/>
    <w:rsid w:val="00BD13A8"/>
    <w:pPr>
      <w:widowControl/>
      <w:spacing w:before="100" w:beforeAutospacing="1" w:after="100" w:afterAutospacing="1"/>
      <w:jc w:val="left"/>
    </w:pPr>
    <w:rPr>
      <w:rFonts w:ascii="宋体" w:hAnsi="宋体" w:cs="宋体"/>
      <w:kern w:val="0"/>
      <w:sz w:val="24"/>
    </w:rPr>
  </w:style>
  <w:style w:type="paragraph" w:styleId="a3">
    <w:name w:val="Balloon Text"/>
    <w:basedOn w:val="a"/>
    <w:semiHidden/>
    <w:rsid w:val="00534004"/>
    <w:rPr>
      <w:sz w:val="18"/>
      <w:szCs w:val="18"/>
    </w:rPr>
  </w:style>
  <w:style w:type="paragraph" w:styleId="a4">
    <w:name w:val="footer"/>
    <w:basedOn w:val="a"/>
    <w:link w:val="Char"/>
    <w:uiPriority w:val="99"/>
    <w:rsid w:val="00BE582F"/>
    <w:pPr>
      <w:tabs>
        <w:tab w:val="center" w:pos="4153"/>
        <w:tab w:val="right" w:pos="8306"/>
      </w:tabs>
      <w:snapToGrid w:val="0"/>
      <w:jc w:val="left"/>
    </w:pPr>
    <w:rPr>
      <w:sz w:val="18"/>
      <w:szCs w:val="18"/>
    </w:rPr>
  </w:style>
  <w:style w:type="character" w:styleId="a5">
    <w:name w:val="page number"/>
    <w:basedOn w:val="a0"/>
    <w:rsid w:val="00BE582F"/>
  </w:style>
  <w:style w:type="paragraph" w:styleId="a6">
    <w:name w:val="header"/>
    <w:basedOn w:val="a"/>
    <w:rsid w:val="00BE582F"/>
    <w:pPr>
      <w:pBdr>
        <w:bottom w:val="single" w:sz="6" w:space="1" w:color="auto"/>
      </w:pBdr>
      <w:tabs>
        <w:tab w:val="center" w:pos="4153"/>
        <w:tab w:val="right" w:pos="8306"/>
      </w:tabs>
      <w:snapToGrid w:val="0"/>
      <w:jc w:val="center"/>
    </w:pPr>
    <w:rPr>
      <w:sz w:val="18"/>
      <w:szCs w:val="18"/>
    </w:rPr>
  </w:style>
  <w:style w:type="character" w:styleId="a7">
    <w:name w:val="Hyperlink"/>
    <w:basedOn w:val="a0"/>
    <w:rsid w:val="00B1546D"/>
    <w:rPr>
      <w:color w:val="0000FF"/>
      <w:u w:val="single"/>
    </w:rPr>
  </w:style>
  <w:style w:type="character" w:customStyle="1" w:styleId="Char">
    <w:name w:val="页脚 Char"/>
    <w:basedOn w:val="a0"/>
    <w:link w:val="a4"/>
    <w:uiPriority w:val="99"/>
    <w:rsid w:val="008C5117"/>
    <w:rPr>
      <w:kern w:val="2"/>
      <w:sz w:val="18"/>
      <w:szCs w:val="18"/>
    </w:rPr>
  </w:style>
  <w:style w:type="paragraph" w:styleId="a8">
    <w:name w:val="Date"/>
    <w:basedOn w:val="a"/>
    <w:next w:val="a"/>
    <w:link w:val="Char0"/>
    <w:rsid w:val="008C5117"/>
    <w:pPr>
      <w:ind w:leftChars="2500" w:left="100"/>
    </w:pPr>
  </w:style>
  <w:style w:type="character" w:customStyle="1" w:styleId="Char0">
    <w:name w:val="日期 Char"/>
    <w:basedOn w:val="a0"/>
    <w:link w:val="a8"/>
    <w:rsid w:val="008C5117"/>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180</Words>
  <Characters>1031</Characters>
  <Application>Microsoft Office Word</Application>
  <DocSecurity>8</DocSecurity>
  <Lines>8</Lines>
  <Paragraphs>2</Paragraphs>
  <ScaleCrop>false</ScaleCrop>
  <Company>ahsx</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关于评选表彰省属企业先进基层党组织优秀共产党员优秀党务工作者的通知</dc:title>
  <dc:creator>张薇</dc:creator>
  <cp:lastModifiedBy>Sky123.Org</cp:lastModifiedBy>
  <cp:revision>2</cp:revision>
  <cp:lastPrinted>2018-08-28T08:04:00Z</cp:lastPrinted>
  <dcterms:created xsi:type="dcterms:W3CDTF">2018-11-01T02:57:00Z</dcterms:created>
  <dcterms:modified xsi:type="dcterms:W3CDTF">2018-11-01T02:57:00Z</dcterms:modified>
</cp:coreProperties>
</file>